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kern w:val="0"/>
          <w:sz w:val="11"/>
          <w:szCs w:val="11"/>
        </w:rPr>
      </w:pPr>
      <w:bookmarkStart w:id="0" w:name="_GoBack"/>
      <w:bookmarkEnd w:id="0"/>
    </w:p>
    <w:p>
      <w:pPr>
        <w:spacing w:line="240" w:lineRule="auto"/>
        <w:jc w:val="center"/>
        <w:rPr>
          <w:b/>
          <w:bCs/>
          <w:kern w:val="0"/>
          <w:sz w:val="32"/>
          <w:szCs w:val="32"/>
        </w:rPr>
      </w:pPr>
      <w:r>
        <w:rPr>
          <w:rFonts w:hint="eastAsia"/>
          <w:b/>
          <w:bCs/>
          <w:kern w:val="0"/>
          <w:sz w:val="32"/>
          <w:szCs w:val="32"/>
        </w:rPr>
        <w:t>药物临床试验初始</w:t>
      </w:r>
      <w:r>
        <w:rPr>
          <w:b/>
          <w:bCs/>
          <w:kern w:val="0"/>
          <w:sz w:val="32"/>
          <w:szCs w:val="32"/>
        </w:rPr>
        <w:t>审查申请表</w:t>
      </w:r>
    </w:p>
    <w:p>
      <w:pPr>
        <w:spacing w:line="240" w:lineRule="auto"/>
        <w:jc w:val="center"/>
        <w:rPr>
          <w:b/>
          <w:bCs/>
          <w:kern w:val="0"/>
          <w:sz w:val="13"/>
          <w:szCs w:val="13"/>
        </w:rPr>
      </w:pPr>
    </w:p>
    <w:tbl>
      <w:tblPr>
        <w:tblStyle w:val="4"/>
        <w:tblW w:w="905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067"/>
        <w:gridCol w:w="1068"/>
        <w:gridCol w:w="207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项目名称</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临床试验批件</w:t>
            </w:r>
          </w:p>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/临床试验通知书</w:t>
            </w:r>
          </w:p>
        </w:tc>
        <w:tc>
          <w:tcPr>
            <w:tcW w:w="313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p>
        </w:tc>
        <w:tc>
          <w:tcPr>
            <w:tcW w:w="20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剂型</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类别</w:t>
            </w:r>
          </w:p>
        </w:tc>
        <w:tc>
          <w:tcPr>
            <w:tcW w:w="521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120" w:firstLineChars="50"/>
              <w:jc w:val="center"/>
              <w:rPr>
                <w:rFonts w:hint="eastAsia" w:ascii="宋体" w:hAnsi="宋体" w:eastAsia="宋体" w:cs="宋体"/>
                <w:b w:val="0"/>
                <w:bCs/>
                <w:sz w:val="24"/>
                <w:szCs w:val="24"/>
              </w:rPr>
            </w:pPr>
            <w:r>
              <w:rPr>
                <w:rFonts w:hint="eastAsia" w:ascii="宋体" w:hAnsi="宋体" w:eastAsia="宋体" w:cs="宋体"/>
                <w:b w:val="0"/>
                <w:bCs/>
                <w:sz w:val="24"/>
                <w:szCs w:val="24"/>
              </w:rPr>
              <w:t>□化学药   □中药/天然药物   □生物制品</w:t>
            </w:r>
          </w:p>
        </w:tc>
        <w:tc>
          <w:tcPr>
            <w:tcW w:w="180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第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试验分期</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firstLine="120" w:firstLineChars="50"/>
              <w:jc w:val="left"/>
              <w:rPr>
                <w:rFonts w:hint="eastAsia" w:ascii="宋体" w:hAnsi="宋体" w:eastAsia="宋体" w:cs="宋体"/>
                <w:b w:val="0"/>
                <w:bCs/>
                <w:sz w:val="24"/>
                <w:szCs w:val="24"/>
              </w:rPr>
            </w:pPr>
            <w:r>
              <w:rPr>
                <w:rFonts w:hint="eastAsia" w:ascii="宋体" w:hAnsi="宋体" w:eastAsia="宋体" w:cs="宋体"/>
                <w:b w:val="0"/>
                <w:bCs/>
                <w:sz w:val="24"/>
                <w:szCs w:val="24"/>
              </w:rPr>
              <w:t xml:space="preserve">□Ⅱ期      □Ⅲ期     □Ⅳ期       </w:t>
            </w:r>
            <w:r>
              <w:rPr>
                <w:rFonts w:hint="eastAsia" w:ascii="宋体" w:hAnsi="宋体" w:eastAsia="宋体" w:cs="宋体"/>
                <w:b w:val="0"/>
                <w:bCs/>
                <w:sz w:val="24"/>
                <w:szCs w:val="24"/>
              </w:rPr>
              <w:sym w:font="Wingdings 2" w:char="00A3"/>
            </w:r>
            <w:r>
              <w:rPr>
                <w:rFonts w:hint="eastAsia" w:ascii="宋体" w:hAnsi="宋体" w:eastAsia="宋体" w:cs="宋体"/>
                <w:b w:val="0"/>
                <w:bCs/>
                <w:sz w:val="24"/>
                <w:szCs w:val="24"/>
              </w:rPr>
              <w:t xml:space="preserve">临床验证 </w:t>
            </w:r>
          </w:p>
          <w:p>
            <w:pPr>
              <w:spacing w:line="500" w:lineRule="exact"/>
              <w:ind w:firstLine="120" w:firstLineChars="50"/>
              <w:jc w:val="left"/>
              <w:rPr>
                <w:rFonts w:hint="eastAsia" w:ascii="宋体" w:hAnsi="宋体" w:eastAsia="宋体" w:cs="宋体"/>
                <w:b w:val="0"/>
                <w:bCs/>
                <w:sz w:val="24"/>
                <w:szCs w:val="24"/>
              </w:rPr>
            </w:pPr>
            <w:r>
              <w:rPr>
                <w:rFonts w:hint="eastAsia" w:ascii="宋体" w:hAnsi="宋体" w:eastAsia="宋体" w:cs="宋体"/>
                <w:b w:val="0"/>
                <w:bCs/>
                <w:sz w:val="24"/>
                <w:szCs w:val="24"/>
              </w:rPr>
              <w:t>□国际多中心           □科研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申办方</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firstLine="120" w:firstLineChars="50"/>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组长单位</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ind w:firstLine="120" w:firstLineChars="50"/>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CRO（如有）</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本中心专业组</w:t>
            </w:r>
          </w:p>
        </w:tc>
        <w:tc>
          <w:tcPr>
            <w:tcW w:w="313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p>
        </w:tc>
        <w:tc>
          <w:tcPr>
            <w:tcW w:w="20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主要研究者</w:t>
            </w:r>
          </w:p>
        </w:tc>
        <w:tc>
          <w:tcPr>
            <w:tcW w:w="1800" w:type="dxa"/>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招募人数</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本中心招募人数/受试者总人数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203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b w:val="0"/>
                <w:bCs/>
                <w:kern w:val="0"/>
                <w:sz w:val="24"/>
                <w:szCs w:val="24"/>
              </w:rPr>
            </w:pPr>
            <w:r>
              <w:rPr>
                <w:rFonts w:hint="eastAsia" w:ascii="宋体" w:hAnsi="宋体" w:eastAsia="宋体" w:cs="宋体"/>
                <w:b w:val="0"/>
                <w:bCs/>
                <w:sz w:val="24"/>
                <w:szCs w:val="24"/>
              </w:rPr>
              <w:t>递交资料</w:t>
            </w:r>
          </w:p>
        </w:tc>
        <w:tc>
          <w:tcPr>
            <w:tcW w:w="7012" w:type="dxa"/>
            <w:gridSpan w:val="4"/>
            <w:tcBorders>
              <w:top w:val="single" w:color="auto" w:sz="4" w:space="0"/>
              <w:left w:val="single" w:color="auto" w:sz="4" w:space="0"/>
              <w:bottom w:val="single" w:color="auto" w:sz="4" w:space="0"/>
              <w:right w:val="single" w:color="auto" w:sz="4" w:space="0"/>
            </w:tcBorders>
            <w:vAlign w:val="center"/>
          </w:tcPr>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CFDA临床试验批件/临床试验通知书（批件号）</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药物临床试验伦理初始审查申请表</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临床试验立项通知书（机构颁发）</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CRO的资质证明和委托书</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申办方资质证明（营业执照，药物生产许可证，GMP证书）</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临床研究方案（注明版本号/日期）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知情同意书（注明版本号/日期）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病例报告表（注明版本号/日期）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研究者手册（注明版本号/日期）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药检报告（药品名称、批号、有效期）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招募受试者的材料（注明版本号/日期）</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主要研究者履历，GCP证书</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其他参研单位主要研究者名单</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组长单位批件</w:t>
            </w:r>
          </w:p>
          <w:p>
            <w:pPr>
              <w:numPr>
                <w:ilvl w:val="0"/>
                <w:numId w:val="1"/>
              </w:numPr>
              <w:spacing w:line="500" w:lineRule="exact"/>
              <w:ind w:left="425" w:hanging="425"/>
              <w:jc w:val="both"/>
              <w:rPr>
                <w:rFonts w:hint="eastAsia" w:ascii="宋体" w:hAnsi="宋体" w:eastAsia="宋体" w:cs="宋体"/>
                <w:bCs/>
                <w:sz w:val="24"/>
                <w:szCs w:val="24"/>
              </w:rPr>
            </w:pPr>
            <w:r>
              <w:rPr>
                <w:rFonts w:hint="eastAsia" w:ascii="宋体" w:hAnsi="宋体" w:eastAsia="宋体" w:cs="宋体"/>
                <w:bCs/>
                <w:sz w:val="24"/>
                <w:szCs w:val="24"/>
              </w:rPr>
              <w:t>保险证明（保单号）</w:t>
            </w:r>
          </w:p>
          <w:p>
            <w:pPr>
              <w:numPr>
                <w:ilvl w:val="0"/>
                <w:numId w:val="1"/>
              </w:numPr>
              <w:spacing w:line="500" w:lineRule="exact"/>
              <w:ind w:left="425" w:hanging="425"/>
              <w:jc w:val="both"/>
              <w:rPr>
                <w:rFonts w:hint="eastAsia" w:ascii="宋体" w:hAnsi="宋体" w:eastAsia="宋体" w:cs="宋体"/>
                <w:b w:val="0"/>
                <w:bCs/>
                <w:sz w:val="24"/>
                <w:szCs w:val="24"/>
              </w:rPr>
            </w:pPr>
            <w:r>
              <w:rPr>
                <w:rFonts w:hint="eastAsia" w:ascii="宋体" w:hAnsi="宋体" w:eastAsia="宋体" w:cs="宋体"/>
                <w:bCs/>
                <w:sz w:val="24"/>
                <w:szCs w:val="24"/>
              </w:rPr>
              <w:t>其他审查资料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105" w:type="dxa"/>
            <w:gridSpan w:val="2"/>
            <w:tcBorders>
              <w:top w:val="single" w:color="auto" w:sz="4" w:space="0"/>
              <w:left w:val="single" w:color="auto" w:sz="4" w:space="0"/>
              <w:bottom w:val="single" w:color="auto" w:sz="4" w:space="0"/>
              <w:right w:val="nil"/>
            </w:tcBorders>
            <w:vAlign w:val="center"/>
          </w:tcPr>
          <w:p>
            <w:pPr>
              <w:spacing w:line="500" w:lineRule="exact"/>
              <w:ind w:right="839"/>
              <w:jc w:val="left"/>
              <w:rPr>
                <w:rFonts w:hint="eastAsia" w:ascii="宋体" w:hAnsi="宋体" w:eastAsia="宋体" w:cs="宋体"/>
                <w:b w:val="0"/>
                <w:bCs/>
                <w:sz w:val="24"/>
                <w:szCs w:val="24"/>
              </w:rPr>
            </w:pPr>
            <w:r>
              <w:rPr>
                <w:rFonts w:hint="eastAsia" w:ascii="宋体" w:hAnsi="宋体" w:eastAsia="宋体" w:cs="宋体"/>
                <w:b w:val="0"/>
                <w:bCs/>
                <w:sz w:val="24"/>
                <w:szCs w:val="24"/>
              </w:rPr>
              <w:t>主要研究者签名：</w:t>
            </w:r>
          </w:p>
        </w:tc>
        <w:tc>
          <w:tcPr>
            <w:tcW w:w="4945" w:type="dxa"/>
            <w:gridSpan w:val="3"/>
            <w:tcBorders>
              <w:top w:val="single" w:color="auto" w:sz="4" w:space="0"/>
              <w:left w:val="nil"/>
              <w:bottom w:val="single" w:color="auto" w:sz="4" w:space="0"/>
              <w:right w:val="single" w:color="auto" w:sz="4" w:space="0"/>
            </w:tcBorders>
            <w:vAlign w:val="center"/>
          </w:tcPr>
          <w:p>
            <w:pPr>
              <w:spacing w:line="500" w:lineRule="exact"/>
              <w:ind w:right="839" w:firstLine="468"/>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日期：</w:t>
            </w:r>
          </w:p>
        </w:tc>
      </w:tr>
    </w:tbl>
    <w:p>
      <w:pPr>
        <w:spacing w:before="312" w:beforeLines="100" w:line="360" w:lineRule="auto"/>
        <w:jc w:val="both"/>
        <w:rPr>
          <w:b/>
          <w:sz w:val="24"/>
          <w:szCs w:val="24"/>
        </w:rPr>
      </w:pPr>
    </w:p>
    <w:p>
      <w:pPr>
        <w:rPr>
          <w:b/>
          <w:bCs/>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备注：（</w:t>
      </w:r>
      <w:r>
        <w:rPr>
          <w:rFonts w:hint="eastAsia" w:ascii="宋体" w:hAnsi="宋体" w:eastAsia="宋体" w:cs="宋体"/>
          <w:b w:val="0"/>
          <w:bCs w:val="0"/>
          <w:color w:val="FF0000"/>
          <w:sz w:val="21"/>
          <w:szCs w:val="21"/>
          <w:lang w:eastAsia="zh-CN"/>
        </w:rPr>
        <w:t>递交资料时删除备注内容</w:t>
      </w:r>
      <w:r>
        <w:rPr>
          <w:rFonts w:hint="eastAsia" w:ascii="宋体" w:hAnsi="宋体" w:eastAsia="宋体" w:cs="宋体"/>
          <w:b w:val="0"/>
          <w:bCs w:val="0"/>
          <w:color w:val="000000" w:themeColor="text1"/>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val="en-US" w:eastAsia="zh-CN"/>
        </w:rPr>
        <w:t>1.</w:t>
      </w:r>
      <w:r>
        <w:rPr>
          <w:rFonts w:hint="eastAsia" w:ascii="宋体" w:hAnsi="宋体" w:eastAsia="宋体" w:cs="宋体"/>
          <w:b w:val="0"/>
          <w:bCs w:val="0"/>
          <w:color w:val="000000" w:themeColor="text1"/>
          <w:sz w:val="21"/>
          <w:szCs w:val="21"/>
        </w:rPr>
        <w:t>提供全套资料</w:t>
      </w:r>
      <w:r>
        <w:rPr>
          <w:rFonts w:hint="eastAsia" w:ascii="宋体" w:hAnsi="宋体" w:eastAsia="宋体" w:cs="宋体"/>
          <w:b w:val="0"/>
          <w:bCs w:val="0"/>
          <w:color w:val="FF0000"/>
          <w:sz w:val="21"/>
          <w:szCs w:val="21"/>
        </w:rPr>
        <w:t>贰份</w:t>
      </w:r>
      <w:r>
        <w:rPr>
          <w:rFonts w:hint="eastAsia" w:ascii="宋体" w:hAnsi="宋体" w:eastAsia="宋体" w:cs="宋体"/>
          <w:b w:val="0"/>
          <w:bCs w:val="0"/>
          <w:color w:val="000000" w:themeColor="text1"/>
          <w:sz w:val="21"/>
          <w:szCs w:val="21"/>
        </w:rPr>
        <w:t>，并盖章</w:t>
      </w:r>
      <w:r>
        <w:rPr>
          <w:rFonts w:hint="eastAsia" w:ascii="宋体" w:hAnsi="宋体" w:eastAsia="宋体" w:cs="宋体"/>
          <w:b w:val="0"/>
          <w:bCs w:val="0"/>
          <w:color w:val="000000" w:themeColor="text1"/>
          <w:sz w:val="21"/>
          <w:szCs w:val="21"/>
          <w:lang w:eastAsia="zh-CN"/>
        </w:rPr>
        <w:t>（首页盖章</w:t>
      </w:r>
      <w:r>
        <w:rPr>
          <w:rFonts w:hint="eastAsia" w:ascii="宋体" w:hAnsi="宋体" w:eastAsia="宋体" w:cs="宋体"/>
          <w:b w:val="0"/>
          <w:bCs w:val="0"/>
          <w:color w:val="000000" w:themeColor="text1"/>
          <w:sz w:val="21"/>
          <w:szCs w:val="21"/>
          <w:lang w:val="en-US" w:eastAsia="zh-CN"/>
        </w:rPr>
        <w:t>+骑缝章</w:t>
      </w:r>
      <w:r>
        <w:rPr>
          <w:rFonts w:hint="eastAsia" w:ascii="宋体" w:hAnsi="宋体" w:eastAsia="宋体" w:cs="宋体"/>
          <w:b w:val="0"/>
          <w:bCs w:val="0"/>
          <w:color w:val="000000" w:themeColor="text1"/>
          <w:sz w:val="21"/>
          <w:szCs w:val="21"/>
          <w:lang w:eastAsia="zh-CN"/>
        </w:rPr>
        <w:t>）</w:t>
      </w:r>
      <w:r>
        <w:rPr>
          <w:rFonts w:hint="eastAsia" w:ascii="宋体" w:hAnsi="宋体" w:eastAsia="宋体" w:cs="宋体"/>
          <w:b w:val="0"/>
          <w:bCs w:val="0"/>
          <w:color w:val="000000" w:themeColor="text1"/>
          <w:sz w:val="21"/>
          <w:szCs w:val="21"/>
        </w:rPr>
        <w:t>，同时提供电子版一套（PDF版</w:t>
      </w:r>
      <w:r>
        <w:rPr>
          <w:rFonts w:hint="eastAsia" w:ascii="宋体" w:hAnsi="宋体" w:eastAsia="宋体" w:cs="宋体"/>
          <w:b w:val="0"/>
          <w:bCs w:val="0"/>
          <w:color w:val="000000" w:themeColor="text1"/>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FF0000"/>
          <w:sz w:val="21"/>
          <w:szCs w:val="21"/>
          <w:lang w:eastAsia="zh-CN"/>
        </w:rPr>
        <w:t>使用两孔文件夹装订，附隔页纸</w:t>
      </w:r>
      <w:r>
        <w:rPr>
          <w:rFonts w:hint="eastAsia" w:ascii="宋体" w:hAnsi="宋体" w:eastAsia="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另附方案、知情同意书、</w:t>
      </w:r>
      <w:r>
        <w:rPr>
          <w:rFonts w:hint="eastAsia" w:ascii="宋体" w:hAnsi="宋体" w:eastAsia="宋体" w:cs="宋体"/>
          <w:b w:val="0"/>
          <w:bCs w:val="0"/>
          <w:sz w:val="21"/>
          <w:szCs w:val="21"/>
          <w:lang w:val="en-US" w:eastAsia="zh-CN"/>
        </w:rPr>
        <w:t>保险</w:t>
      </w:r>
      <w:r>
        <w:rPr>
          <w:rFonts w:hint="eastAsia" w:ascii="宋体" w:hAnsi="宋体" w:eastAsia="宋体" w:cs="宋体"/>
          <w:b w:val="0"/>
          <w:bCs w:val="0"/>
          <w:sz w:val="21"/>
          <w:szCs w:val="21"/>
        </w:rPr>
        <w:t>和招募受试者的材料（如有）</w:t>
      </w:r>
      <w:r>
        <w:rPr>
          <w:rFonts w:hint="eastAsia" w:ascii="宋体" w:hAnsi="宋体" w:eastAsia="宋体" w:cs="宋体"/>
          <w:b w:val="0"/>
          <w:bCs w:val="0"/>
          <w:color w:val="FF0000"/>
          <w:sz w:val="21"/>
          <w:szCs w:val="21"/>
        </w:rPr>
        <w:t>一</w:t>
      </w:r>
      <w:r>
        <w:rPr>
          <w:rFonts w:hint="eastAsia" w:ascii="宋体" w:hAnsi="宋体" w:eastAsia="宋体" w:cs="宋体"/>
          <w:b w:val="0"/>
          <w:bCs w:val="0"/>
          <w:color w:val="FF0000"/>
          <w:sz w:val="21"/>
          <w:szCs w:val="21"/>
          <w:highlight w:val="none"/>
        </w:rPr>
        <w:t>式12份</w:t>
      </w:r>
      <w:r>
        <w:rPr>
          <w:rFonts w:hint="eastAsia" w:ascii="宋体" w:hAnsi="宋体" w:eastAsia="宋体" w:cs="宋体"/>
          <w:b w:val="0"/>
          <w:bCs w:val="0"/>
          <w:sz w:val="21"/>
          <w:szCs w:val="21"/>
        </w:rPr>
        <w:t>。</w:t>
      </w:r>
    </w:p>
    <w:p>
      <w:pPr>
        <w:numPr>
          <w:ilvl w:val="0"/>
          <w:numId w:val="0"/>
        </w:numPr>
        <w:spacing w:after="0" w:afterLines="-2147483648" w:line="360" w:lineRule="auto"/>
        <w:ind w:firstLine="420"/>
        <w:jc w:val="left"/>
        <w:rPr>
          <w:b/>
          <w:bCs/>
          <w:sz w:val="28"/>
          <w:szCs w:val="28"/>
        </w:rPr>
      </w:pPr>
      <w:r>
        <w:rPr>
          <w:rFonts w:hint="eastAsia" w:ascii="宋体" w:hAnsi="宋体" w:eastAsia="宋体" w:cs="宋体"/>
          <w:b w:val="0"/>
          <w:bCs w:val="0"/>
          <w:color w:val="FF0000"/>
          <w:sz w:val="21"/>
          <w:szCs w:val="21"/>
          <w:lang w:val="en-US" w:eastAsia="zh-CN"/>
        </w:rPr>
        <w:t>使用拉杆夹装订，附隔页纸。</w:t>
      </w:r>
    </w:p>
    <w:p>
      <w:pPr>
        <w:numPr>
          <w:ilvl w:val="0"/>
          <w:numId w:val="2"/>
        </w:numPr>
        <w:spacing w:line="360" w:lineRule="auto"/>
        <w:jc w:val="left"/>
        <w:rPr>
          <w:rFonts w:hint="eastAsia"/>
          <w:bCs/>
          <w:szCs w:val="21"/>
        </w:rPr>
      </w:pPr>
      <w:r>
        <w:rPr>
          <w:rFonts w:hint="eastAsia" w:ascii="宋体" w:hAnsi="宋体" w:eastAsia="宋体" w:cs="宋体"/>
          <w:b w:val="0"/>
          <w:bCs w:val="0"/>
          <w:color w:val="000000"/>
          <w:sz w:val="21"/>
          <w:szCs w:val="21"/>
          <w:lang w:eastAsia="zh-CN"/>
        </w:rPr>
        <w:t>所需标注处，使用</w:t>
      </w:r>
      <w:r>
        <w:rPr>
          <w:rFonts w:hint="eastAsia" w:ascii="宋体" w:hAnsi="宋体" w:eastAsia="宋体" w:cs="宋体"/>
          <w:b w:val="0"/>
          <w:bCs w:val="0"/>
          <w:color w:val="000000"/>
          <w:sz w:val="21"/>
          <w:szCs w:val="21"/>
        </w:rPr>
        <w:sym w:font="Wingdings 2" w:char="F053"/>
      </w:r>
      <w:r>
        <w:rPr>
          <w:rFonts w:hint="eastAsia" w:ascii="宋体" w:hAnsi="宋体" w:eastAsia="宋体" w:cs="宋体"/>
          <w:b w:val="0"/>
          <w:bCs w:val="0"/>
          <w:color w:val="000000"/>
          <w:sz w:val="21"/>
          <w:szCs w:val="21"/>
          <w:lang w:eastAsia="zh-CN"/>
        </w:rPr>
        <w:t>进行标记</w:t>
      </w:r>
      <w:r>
        <w:rPr>
          <w:rFonts w:hint="eastAsia" w:ascii="黑体" w:hAnsi="黑体" w:eastAsia="黑体"/>
          <w:b w:val="0"/>
          <w:bCs w:val="0"/>
          <w:color w:val="000000"/>
          <w:sz w:val="24"/>
          <w:lang w:eastAsia="zh-CN"/>
        </w:rPr>
        <w:t>。</w:t>
      </w:r>
    </w:p>
    <w:p>
      <w:pPr>
        <w:numPr>
          <w:ilvl w:val="0"/>
          <w:numId w:val="2"/>
        </w:numPr>
        <w:spacing w:line="360" w:lineRule="auto"/>
        <w:jc w:val="left"/>
        <w:rPr>
          <w:rFonts w:hint="eastAsia" w:ascii="宋体" w:hAnsi="宋体" w:eastAsia="宋体" w:cs="宋体"/>
          <w:bCs w:val="0"/>
          <w:color w:val="000000"/>
          <w:szCs w:val="21"/>
        </w:rPr>
      </w:pPr>
      <w:r>
        <w:rPr>
          <w:rFonts w:hint="eastAsia" w:ascii="宋体" w:hAnsi="宋体" w:eastAsia="宋体" w:cs="宋体"/>
          <w:color w:val="000000"/>
          <w:sz w:val="21"/>
          <w:szCs w:val="21"/>
          <w:lang w:val="en-US" w:eastAsia="zh-CN"/>
        </w:rPr>
        <w:t>有版本号/版本日期的资料，必须填写版本号/版本日期。</w:t>
      </w:r>
    </w:p>
    <w:p>
      <w:pPr>
        <w:spacing w:line="360" w:lineRule="auto"/>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360" w:lineRule="auto"/>
        <w:jc w:val="both"/>
        <w:rPr>
          <w:rFonts w:hint="eastAsia"/>
          <w:bCs/>
          <w:szCs w:val="21"/>
        </w:rPr>
      </w:pPr>
    </w:p>
    <w:p>
      <w:pPr>
        <w:spacing w:line="240" w:lineRule="auto"/>
        <w:jc w:val="center"/>
        <w:rPr>
          <w:b/>
          <w:bCs/>
          <w:kern w:val="0"/>
          <w:sz w:val="32"/>
          <w:szCs w:val="32"/>
        </w:rPr>
      </w:pPr>
      <w:r>
        <w:rPr>
          <w:rFonts w:hint="eastAsia" w:ascii="宋体" w:hAnsi="宋体" w:eastAsia="宋体"/>
          <w:b/>
          <w:kern w:val="2"/>
          <w:sz w:val="32"/>
          <w:szCs w:val="32"/>
        </w:rPr>
        <w:t>医疗器械临床试验伦理</w:t>
      </w:r>
      <w:r>
        <w:rPr>
          <w:b/>
          <w:bCs/>
          <w:kern w:val="0"/>
          <w:sz w:val="32"/>
          <w:szCs w:val="32"/>
        </w:rPr>
        <w:t>审查申请表</w:t>
      </w:r>
    </w:p>
    <w:p>
      <w:pPr>
        <w:spacing w:line="240" w:lineRule="auto"/>
        <w:jc w:val="center"/>
        <w:rPr>
          <w:b/>
          <w:bCs/>
          <w:kern w:val="0"/>
          <w:sz w:val="13"/>
          <w:szCs w:val="13"/>
        </w:rPr>
      </w:pPr>
    </w:p>
    <w:tbl>
      <w:tblPr>
        <w:tblStyle w:val="4"/>
        <w:tblW w:w="905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1964"/>
        <w:gridCol w:w="690"/>
        <w:gridCol w:w="1952"/>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项目名称</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sz w:val="24"/>
                <w:szCs w:val="24"/>
                <w:lang w:eastAsia="zh-CN"/>
              </w:rPr>
            </w:pPr>
            <w:r>
              <w:rPr>
                <w:rFonts w:hint="eastAsia" w:ascii="宋体"/>
                <w:sz w:val="24"/>
              </w:rPr>
              <w:t>试验目的</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0" w:after="50" w:line="420" w:lineRule="auto"/>
              <w:jc w:val="center"/>
              <w:textAlignment w:val="auto"/>
              <w:rPr>
                <w:rFonts w:hint="eastAsia" w:ascii="宋体" w:hAnsi="宋体" w:eastAsia="宋体" w:cs="宋体"/>
                <w:b w:val="0"/>
                <w:bCs/>
                <w:kern w:val="2"/>
                <w:sz w:val="24"/>
                <w:szCs w:val="24"/>
                <w:lang w:val="en-US" w:eastAsia="zh-CN" w:bidi="ar-SA"/>
              </w:rPr>
            </w:pPr>
            <w:r>
              <w:rPr>
                <w:rFonts w:hint="eastAsia" w:ascii="宋体"/>
                <w:sz w:val="24"/>
              </w:rPr>
              <w:t>项目起止日期</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r>
              <w:rPr>
                <w:rFonts w:ascii="宋体"/>
                <w:sz w:val="24"/>
              </w:rPr>
              <w:t xml:space="preserve"> </w:t>
            </w:r>
            <w:r>
              <w:rPr>
                <w:rFonts w:hint="eastAsia" w:ascii="宋体"/>
                <w:sz w:val="24"/>
              </w:rPr>
              <w:t>——</w:t>
            </w:r>
            <w:r>
              <w:rPr>
                <w:rFonts w:ascii="宋体"/>
                <w:sz w:val="24"/>
              </w:rPr>
              <w:t xml:space="preserve">      </w:t>
            </w:r>
            <w:r>
              <w:rPr>
                <w:rFonts w:hint="eastAsia" w:ascii="宋体"/>
                <w:sz w:val="24"/>
              </w:rPr>
              <w:t>年</w:t>
            </w:r>
            <w:r>
              <w:rPr>
                <w:rFonts w:ascii="宋体"/>
                <w:sz w:val="24"/>
              </w:rPr>
              <w:t xml:space="preserve">      </w:t>
            </w:r>
            <w:r>
              <w:rPr>
                <w:rFonts w:hint="eastAsia" w:ascii="宋体"/>
                <w:sz w:val="24"/>
              </w:rPr>
              <w:t>月</w:t>
            </w:r>
            <w:r>
              <w:rPr>
                <w:rFonts w:ascii="宋体"/>
                <w:sz w:val="24"/>
              </w:rPr>
              <w:t xml:space="preserve">      </w:t>
            </w:r>
            <w:r>
              <w:rPr>
                <w:rFonts w:hint="eastAsia" w:ascii="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0" w:after="50" w:line="420" w:lineRule="auto"/>
              <w:jc w:val="center"/>
              <w:textAlignment w:val="auto"/>
              <w:rPr>
                <w:rFonts w:hint="eastAsia" w:ascii="宋体"/>
                <w:sz w:val="24"/>
              </w:rPr>
            </w:pPr>
            <w:r>
              <w:rPr>
                <w:rFonts w:hint="eastAsia" w:ascii="宋体" w:hAnsi="宋体" w:eastAsia="宋体" w:cs="宋体"/>
                <w:b w:val="0"/>
                <w:bCs/>
                <w:sz w:val="24"/>
                <w:szCs w:val="24"/>
              </w:rPr>
              <w:t>申办方</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0" w:after="50" w:line="420" w:lineRule="auto"/>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代理人</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r>
              <w:rPr>
                <w:rFonts w:hint="eastAsia" w:ascii="宋体"/>
                <w:sz w:val="24"/>
              </w:rPr>
              <w:t>中国境内同类产品</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□有</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rPr>
              <w:t>试验</w:t>
            </w:r>
            <w:r>
              <w:rPr>
                <w:rFonts w:hint="eastAsia" w:ascii="宋体" w:hAnsi="宋体" w:eastAsia="宋体" w:cs="宋体"/>
                <w:b w:val="0"/>
                <w:bCs/>
                <w:sz w:val="24"/>
                <w:szCs w:val="24"/>
                <w:lang w:eastAsia="zh-CN"/>
              </w:rPr>
              <w:t>分类</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left"/>
              <w:textAlignment w:val="auto"/>
              <w:rPr>
                <w:rFonts w:hint="eastAsia" w:ascii="宋体" w:hAnsi="宋体" w:eastAsia="宋体" w:cs="宋体"/>
                <w:b w:val="0"/>
                <w:bCs/>
                <w:sz w:val="24"/>
                <w:szCs w:val="24"/>
              </w:rPr>
            </w:pPr>
            <w:r>
              <w:rPr>
                <w:rFonts w:hint="eastAsia" w:ascii="宋体"/>
                <w:sz w:val="24"/>
              </w:rPr>
              <w:t xml:space="preserve">1.□境内Ⅱ类  </w:t>
            </w:r>
            <w:r>
              <w:rPr>
                <w:rFonts w:hint="eastAsia" w:ascii="宋体"/>
                <w:sz w:val="24"/>
                <w:lang w:val="en-US" w:eastAsia="zh-CN"/>
              </w:rPr>
              <w:t xml:space="preserve"> </w:t>
            </w:r>
            <w:r>
              <w:rPr>
                <w:rFonts w:hint="eastAsia" w:ascii="宋体"/>
                <w:sz w:val="24"/>
              </w:rPr>
              <w:t xml:space="preserve">□境内Ⅲ类  </w:t>
            </w:r>
            <w:r>
              <w:rPr>
                <w:rFonts w:hint="eastAsia" w:ascii="宋体"/>
                <w:sz w:val="24"/>
                <w:lang w:val="en-US" w:eastAsia="zh-CN"/>
              </w:rPr>
              <w:t xml:space="preserve"> </w:t>
            </w:r>
            <w:r>
              <w:rPr>
                <w:rFonts w:hint="eastAsia" w:ascii="宋体"/>
                <w:sz w:val="24"/>
              </w:rPr>
              <w:t xml:space="preserve">□进口Ⅱ类  </w:t>
            </w:r>
            <w:r>
              <w:rPr>
                <w:rFonts w:hint="eastAsia" w:ascii="宋体"/>
                <w:sz w:val="24"/>
                <w:lang w:val="en-US" w:eastAsia="zh-CN"/>
              </w:rPr>
              <w:t xml:space="preserve"> </w:t>
            </w:r>
            <w:r>
              <w:rPr>
                <w:rFonts w:hint="eastAsia" w:ascii="宋体"/>
                <w:sz w:val="24"/>
              </w:rPr>
              <w:t>□进口Ⅲ类                               2.□有源       □无源                                               3.□植入       □非植入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rPr>
              <w:t>本中心专业组</w:t>
            </w:r>
          </w:p>
        </w:tc>
        <w:tc>
          <w:tcPr>
            <w:tcW w:w="265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p>
        </w:tc>
        <w:tc>
          <w:tcPr>
            <w:tcW w:w="1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rPr>
              <w:t>主要研究者</w:t>
            </w:r>
          </w:p>
        </w:tc>
        <w:tc>
          <w:tcPr>
            <w:tcW w:w="230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0"/>
                <w:sz w:val="24"/>
                <w:szCs w:val="24"/>
              </w:rPr>
            </w:pPr>
            <w:r>
              <w:rPr>
                <w:rFonts w:hint="eastAsia" w:ascii="宋体"/>
                <w:sz w:val="24"/>
              </w:rPr>
              <w:t>科室是否使用过同类医疗器械</w:t>
            </w:r>
          </w:p>
        </w:tc>
        <w:tc>
          <w:tcPr>
            <w:tcW w:w="4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ind w:firstLine="960" w:firstLineChars="400"/>
              <w:jc w:val="both"/>
              <w:textAlignment w:val="auto"/>
              <w:rPr>
                <w:rFonts w:hint="eastAsia" w:ascii="宋体" w:hAnsi="宋体" w:eastAsia="宋体" w:cs="宋体"/>
                <w:b w:val="0"/>
                <w:bCs/>
                <w:sz w:val="24"/>
                <w:szCs w:val="24"/>
              </w:rPr>
            </w:pPr>
            <w:r>
              <w:rPr>
                <w:rFonts w:hint="eastAsia" w:ascii="宋体"/>
                <w:sz w:val="24"/>
              </w:rPr>
              <w:sym w:font="Wingdings 2" w:char="00A3"/>
            </w:r>
            <w:r>
              <w:rPr>
                <w:rFonts w:ascii="宋体"/>
                <w:sz w:val="24"/>
              </w:rPr>
              <w:t xml:space="preserve">  </w:t>
            </w:r>
            <w:r>
              <w:rPr>
                <w:rFonts w:hint="eastAsia" w:ascii="宋体"/>
                <w:sz w:val="24"/>
              </w:rPr>
              <w:t>是</w:t>
            </w:r>
            <w:r>
              <w:rPr>
                <w:rFonts w:hint="eastAsia" w:ascii="宋体"/>
                <w:sz w:val="24"/>
                <w:lang w:val="en-US" w:eastAsia="zh-CN"/>
              </w:rPr>
              <w:t xml:space="preserve">       </w:t>
            </w:r>
            <w:r>
              <w:rPr>
                <w:rFonts w:hint="eastAsia" w:ascii="宋体"/>
                <w:sz w:val="24"/>
              </w:rPr>
              <w:sym w:font="Wingdings 2" w:char="00A3"/>
            </w:r>
            <w:r>
              <w:rPr>
                <w:rFonts w:ascii="宋体"/>
                <w:sz w:val="24"/>
              </w:rPr>
              <w:t xml:space="preserve">  </w:t>
            </w:r>
            <w:r>
              <w:rPr>
                <w:rFonts w:hint="eastAsia" w:asci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79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50" w:after="50" w:line="420" w:lineRule="auto"/>
              <w:jc w:val="center"/>
              <w:textAlignment w:val="auto"/>
              <w:rPr>
                <w:rFonts w:hint="eastAsia" w:ascii="宋体"/>
                <w:sz w:val="24"/>
              </w:rPr>
            </w:pPr>
            <w:r>
              <w:rPr>
                <w:rFonts w:hint="eastAsia" w:ascii="宋体"/>
                <w:sz w:val="24"/>
              </w:rPr>
              <w:t>研究者正在开展和已经完成的临床试验项目</w:t>
            </w:r>
          </w:p>
        </w:tc>
        <w:tc>
          <w:tcPr>
            <w:tcW w:w="4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ind w:firstLine="720" w:firstLineChars="300"/>
              <w:jc w:val="both"/>
              <w:textAlignment w:val="auto"/>
              <w:rPr>
                <w:rFonts w:hint="eastAsia" w:ascii="宋体"/>
                <w:sz w:val="24"/>
              </w:rPr>
            </w:pPr>
            <w:r>
              <w:rPr>
                <w:rFonts w:hint="eastAsia" w:ascii="宋体"/>
                <w:sz w:val="24"/>
              </w:rPr>
              <w:t>目前</w:t>
            </w:r>
            <w:r>
              <w:rPr>
                <w:rFonts w:ascii="宋体"/>
                <w:sz w:val="24"/>
                <w:u w:val="single"/>
              </w:rPr>
              <w:t xml:space="preserve">   </w:t>
            </w:r>
            <w:r>
              <w:rPr>
                <w:rFonts w:hint="eastAsia" w:ascii="宋体"/>
                <w:sz w:val="24"/>
              </w:rPr>
              <w:t>项</w:t>
            </w:r>
            <w:r>
              <w:rPr>
                <w:rFonts w:hint="eastAsia" w:ascii="宋体"/>
                <w:sz w:val="24"/>
                <w:lang w:val="en-US" w:eastAsia="zh-CN"/>
              </w:rPr>
              <w:t xml:space="preserve">    </w:t>
            </w:r>
            <w:r>
              <w:rPr>
                <w:rFonts w:hint="eastAsia" w:ascii="宋体"/>
                <w:sz w:val="24"/>
              </w:rPr>
              <w:t>完成</w:t>
            </w:r>
            <w:r>
              <w:rPr>
                <w:rFonts w:ascii="宋体"/>
                <w:sz w:val="24"/>
                <w:u w:val="single"/>
              </w:rPr>
              <w:t xml:space="preserve">   </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招募人数</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color w:val="FF0000"/>
                <w:sz w:val="24"/>
                <w:szCs w:val="24"/>
              </w:rPr>
            </w:pPr>
            <w:r>
              <w:rPr>
                <w:rFonts w:hint="eastAsia" w:ascii="宋体" w:hAnsi="宋体" w:eastAsia="宋体" w:cs="宋体"/>
                <w:b w:val="0"/>
                <w:bCs/>
                <w:color w:val="FF0000"/>
                <w:sz w:val="24"/>
                <w:szCs w:val="24"/>
              </w:rPr>
              <w:t>本中心</w:t>
            </w:r>
            <w:r>
              <w:rPr>
                <w:rFonts w:hint="eastAsia" w:ascii="宋体" w:hAnsi="宋体" w:eastAsia="宋体" w:cs="宋体"/>
                <w:b w:val="0"/>
                <w:bCs/>
                <w:color w:val="FF0000"/>
                <w:sz w:val="24"/>
                <w:szCs w:val="24"/>
                <w:lang w:eastAsia="zh-CN"/>
              </w:rPr>
              <w:t>预计入组</w:t>
            </w:r>
            <w:r>
              <w:rPr>
                <w:rFonts w:hint="eastAsia" w:ascii="宋体" w:hAnsi="宋体" w:eastAsia="宋体" w:cs="宋体"/>
                <w:b w:val="0"/>
                <w:bCs/>
                <w:color w:val="FF0000"/>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jc w:val="center"/>
              <w:textAlignment w:val="auto"/>
              <w:rPr>
                <w:rFonts w:hint="eastAsia" w:ascii="宋体" w:hAnsi="宋体" w:eastAsia="宋体" w:cs="宋体"/>
                <w:b w:val="0"/>
                <w:bCs/>
                <w:kern w:val="0"/>
                <w:sz w:val="24"/>
                <w:szCs w:val="24"/>
              </w:rPr>
            </w:pPr>
            <w:r>
              <w:rPr>
                <w:rFonts w:hint="eastAsia" w:ascii="宋体" w:hAnsi="宋体" w:eastAsia="宋体" w:cs="宋体"/>
                <w:b w:val="0"/>
                <w:bCs/>
                <w:sz w:val="24"/>
                <w:szCs w:val="24"/>
              </w:rPr>
              <w:t>递交资料</w:t>
            </w:r>
          </w:p>
        </w:tc>
        <w:tc>
          <w:tcPr>
            <w:tcW w:w="690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医疗器械临床试验伦理审查申请表</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立项通知书（机构颁发）</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临床试验方案</w:t>
            </w:r>
            <w:r>
              <w:rPr>
                <w:rFonts w:hint="eastAsia" w:asciiTheme="minorHAnsi" w:hAnsiTheme="minorHAnsi" w:eastAsiaTheme="minorEastAsia" w:cstheme="minorBidi"/>
                <w:color w:val="auto"/>
                <w:kern w:val="2"/>
                <w:sz w:val="24"/>
                <w:szCs w:val="21"/>
                <w:lang w:val="en-US" w:eastAsia="zh-CN" w:bidi="ar-SA"/>
              </w:rPr>
              <w:t>（</w:t>
            </w:r>
            <w:r>
              <w:rPr>
                <w:rFonts w:hint="eastAsia" w:asciiTheme="minorHAnsi" w:hAnsiTheme="minorHAnsi" w:eastAsiaTheme="minorEastAsia" w:cstheme="minorBidi"/>
                <w:color w:val="FF0000"/>
                <w:kern w:val="2"/>
                <w:sz w:val="24"/>
                <w:szCs w:val="21"/>
                <w:lang w:val="en-US" w:eastAsia="zh-CN" w:bidi="ar-SA"/>
              </w:rPr>
              <w:t>注明版本号/日期</w:t>
            </w:r>
            <w:r>
              <w:rPr>
                <w:rFonts w:hint="eastAsia" w:asciiTheme="minorHAnsi" w:hAnsiTheme="minorHAnsi" w:eastAsiaTheme="minorEastAsia" w:cstheme="minorBidi"/>
                <w:color w:val="auto"/>
                <w:kern w:val="2"/>
                <w:sz w:val="24"/>
                <w:szCs w:val="21"/>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知情同意书</w:t>
            </w:r>
            <w:r>
              <w:rPr>
                <w:rFonts w:hint="eastAsia" w:asciiTheme="minorHAnsi" w:hAnsiTheme="minorHAnsi" w:eastAsiaTheme="minorEastAsia" w:cstheme="minorBidi"/>
                <w:color w:val="auto"/>
                <w:kern w:val="2"/>
                <w:sz w:val="24"/>
                <w:szCs w:val="21"/>
                <w:lang w:val="en-US" w:eastAsia="zh-CN" w:bidi="ar-SA"/>
              </w:rPr>
              <w:t>（</w:t>
            </w:r>
            <w:r>
              <w:rPr>
                <w:rFonts w:hint="eastAsia" w:asciiTheme="minorHAnsi" w:hAnsiTheme="minorHAnsi" w:eastAsiaTheme="minorEastAsia" w:cstheme="minorBidi"/>
                <w:color w:val="FF0000"/>
                <w:kern w:val="2"/>
                <w:sz w:val="24"/>
                <w:szCs w:val="21"/>
                <w:lang w:val="en-US" w:eastAsia="zh-CN" w:bidi="ar-SA"/>
              </w:rPr>
              <w:t>注明版本号/日期</w:t>
            </w:r>
            <w:r>
              <w:rPr>
                <w:rFonts w:hint="eastAsia" w:asciiTheme="minorHAnsi" w:hAnsiTheme="minorHAnsi" w:eastAsiaTheme="minorEastAsia" w:cstheme="minorBidi"/>
                <w:color w:val="auto"/>
                <w:kern w:val="2"/>
                <w:sz w:val="24"/>
                <w:szCs w:val="21"/>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病例报告表</w:t>
            </w:r>
            <w:r>
              <w:rPr>
                <w:rFonts w:hint="eastAsia" w:asciiTheme="minorHAnsi" w:hAnsiTheme="minorHAnsi" w:eastAsiaTheme="minorEastAsia" w:cstheme="minorBidi"/>
                <w:color w:val="auto"/>
                <w:kern w:val="2"/>
                <w:sz w:val="24"/>
                <w:szCs w:val="21"/>
                <w:lang w:val="en-US" w:eastAsia="zh-CN" w:bidi="ar-SA"/>
              </w:rPr>
              <w:t>（</w:t>
            </w:r>
            <w:r>
              <w:rPr>
                <w:rFonts w:hint="eastAsia" w:asciiTheme="minorHAnsi" w:hAnsiTheme="minorHAnsi" w:eastAsiaTheme="minorEastAsia" w:cstheme="minorBidi"/>
                <w:color w:val="FF0000"/>
                <w:kern w:val="2"/>
                <w:sz w:val="24"/>
                <w:szCs w:val="21"/>
                <w:lang w:val="en-US" w:eastAsia="zh-CN" w:bidi="ar-SA"/>
              </w:rPr>
              <w:t>注明版本号/日期</w:t>
            </w:r>
            <w:r>
              <w:rPr>
                <w:rFonts w:hint="eastAsia" w:asciiTheme="minorHAnsi" w:hAnsiTheme="minorHAnsi" w:eastAsiaTheme="minorEastAsia" w:cstheme="minorBidi"/>
                <w:color w:val="auto"/>
                <w:kern w:val="2"/>
                <w:sz w:val="24"/>
                <w:szCs w:val="21"/>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研究者手册</w:t>
            </w:r>
            <w:r>
              <w:rPr>
                <w:rFonts w:hint="eastAsia" w:asciiTheme="minorHAnsi" w:hAnsiTheme="minorHAnsi" w:eastAsiaTheme="minorEastAsia" w:cstheme="minorBidi"/>
                <w:color w:val="auto"/>
                <w:kern w:val="2"/>
                <w:sz w:val="24"/>
                <w:szCs w:val="21"/>
                <w:lang w:val="en-US" w:eastAsia="zh-CN" w:bidi="ar-SA"/>
              </w:rPr>
              <w:t>（</w:t>
            </w:r>
            <w:r>
              <w:rPr>
                <w:rFonts w:hint="eastAsia" w:asciiTheme="minorHAnsi" w:hAnsiTheme="minorHAnsi" w:eastAsiaTheme="minorEastAsia" w:cstheme="minorBidi"/>
                <w:color w:val="FF0000"/>
                <w:kern w:val="2"/>
                <w:sz w:val="24"/>
                <w:szCs w:val="21"/>
                <w:lang w:val="en-US" w:eastAsia="zh-CN" w:bidi="ar-SA"/>
              </w:rPr>
              <w:t>注明版本号/日期</w:t>
            </w:r>
            <w:r>
              <w:rPr>
                <w:rFonts w:hint="eastAsia" w:asciiTheme="minorHAnsi" w:hAnsiTheme="minorHAnsi" w:eastAsiaTheme="minorEastAsia" w:cstheme="minorBidi"/>
                <w:color w:val="auto"/>
                <w:kern w:val="2"/>
                <w:sz w:val="24"/>
                <w:szCs w:val="21"/>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受试者招募文件</w:t>
            </w:r>
            <w:r>
              <w:rPr>
                <w:rFonts w:hint="eastAsia" w:asciiTheme="minorHAnsi" w:hAnsiTheme="minorHAnsi" w:eastAsiaTheme="minorEastAsia" w:cstheme="minorBidi"/>
                <w:color w:val="auto"/>
                <w:kern w:val="2"/>
                <w:sz w:val="24"/>
                <w:szCs w:val="21"/>
                <w:lang w:val="en-US" w:eastAsia="zh-CN" w:bidi="ar-SA"/>
              </w:rPr>
              <w:t>（</w:t>
            </w:r>
            <w:r>
              <w:rPr>
                <w:rFonts w:hint="eastAsia" w:asciiTheme="minorHAnsi" w:hAnsiTheme="minorHAnsi" w:eastAsiaTheme="minorEastAsia" w:cstheme="minorBidi"/>
                <w:color w:val="FF0000"/>
                <w:kern w:val="2"/>
                <w:sz w:val="24"/>
                <w:szCs w:val="21"/>
                <w:lang w:val="en-US" w:eastAsia="zh-CN" w:bidi="ar-SA"/>
              </w:rPr>
              <w:t>注明版本号/日期</w:t>
            </w:r>
            <w:r>
              <w:rPr>
                <w:rFonts w:hint="eastAsia" w:asciiTheme="minorHAnsi" w:hAnsiTheme="minorHAnsi" w:eastAsiaTheme="minorEastAsia" w:cstheme="minorBidi"/>
                <w:color w:val="auto"/>
                <w:kern w:val="2"/>
                <w:sz w:val="24"/>
                <w:szCs w:val="21"/>
                <w:lang w:val="en-US" w:eastAsia="zh-CN"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基于产品技术要求的产品检验报告</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临床前研究相关资料</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研究者资格证明文件（简历、GCP证书、执业证书）</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试验医疗器械的研制符合适用的医疗器械质量管理体系相关要求的声明</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其他伦理委员会对研究项目的重要决定的说明</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保险</w:t>
            </w:r>
            <w:r>
              <w:rPr>
                <w:rFonts w:hint="eastAsia" w:ascii="宋体" w:hAnsi="宋体" w:eastAsia="宋体" w:cs="宋体"/>
                <w:bCs/>
                <w:sz w:val="24"/>
                <w:szCs w:val="24"/>
              </w:rPr>
              <w:t>（保单号）</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ind w:left="425" w:hanging="425"/>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伦理审查相关的其他文件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105" w:type="dxa"/>
            <w:gridSpan w:val="2"/>
            <w:tcBorders>
              <w:top w:val="single" w:color="auto" w:sz="4" w:space="0"/>
              <w:left w:val="single" w:color="auto" w:sz="4" w:space="0"/>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420" w:lineRule="auto"/>
              <w:ind w:right="839"/>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主要研究者签名：</w:t>
            </w:r>
          </w:p>
        </w:tc>
        <w:tc>
          <w:tcPr>
            <w:tcW w:w="494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auto"/>
              <w:ind w:right="839" w:firstLine="468"/>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日期：</w:t>
            </w:r>
          </w:p>
        </w:tc>
      </w:tr>
    </w:tbl>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spacing w:line="240" w:lineRule="auto"/>
        <w:jc w:val="cente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eastAsia="zh-CN"/>
        </w:rPr>
        <w:t>备注：（</w:t>
      </w:r>
      <w:r>
        <w:rPr>
          <w:rFonts w:hint="eastAsia" w:ascii="宋体" w:hAnsi="宋体" w:eastAsia="宋体" w:cs="宋体"/>
          <w:b w:val="0"/>
          <w:bCs w:val="0"/>
          <w:color w:val="FF0000"/>
          <w:sz w:val="21"/>
          <w:szCs w:val="21"/>
          <w:lang w:eastAsia="zh-CN"/>
        </w:rPr>
        <w:t>递交资料时删除备注内容</w:t>
      </w:r>
      <w:r>
        <w:rPr>
          <w:rFonts w:hint="eastAsia" w:ascii="宋体" w:hAnsi="宋体" w:eastAsia="宋体" w:cs="宋体"/>
          <w:b w:val="0"/>
          <w:bCs w:val="0"/>
          <w:color w:val="000000" w:themeColor="text1"/>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000000" w:themeColor="text1"/>
          <w:sz w:val="21"/>
          <w:szCs w:val="21"/>
          <w:lang w:val="en-US" w:eastAsia="zh-CN"/>
        </w:rPr>
        <w:t>1.</w:t>
      </w:r>
      <w:r>
        <w:rPr>
          <w:rFonts w:hint="eastAsia" w:ascii="宋体" w:hAnsi="宋体" w:eastAsia="宋体" w:cs="宋体"/>
          <w:b w:val="0"/>
          <w:bCs w:val="0"/>
          <w:color w:val="000000" w:themeColor="text1"/>
          <w:sz w:val="21"/>
          <w:szCs w:val="21"/>
        </w:rPr>
        <w:t>提供全套资料</w:t>
      </w:r>
      <w:r>
        <w:rPr>
          <w:rFonts w:hint="eastAsia" w:ascii="宋体" w:hAnsi="宋体" w:eastAsia="宋体" w:cs="宋体"/>
          <w:b w:val="0"/>
          <w:bCs w:val="0"/>
          <w:color w:val="FF0000"/>
          <w:sz w:val="21"/>
          <w:szCs w:val="21"/>
        </w:rPr>
        <w:t>贰份</w:t>
      </w:r>
      <w:r>
        <w:rPr>
          <w:rFonts w:hint="eastAsia" w:ascii="宋体" w:hAnsi="宋体" w:eastAsia="宋体" w:cs="宋体"/>
          <w:b w:val="0"/>
          <w:bCs w:val="0"/>
          <w:color w:val="000000" w:themeColor="text1"/>
          <w:sz w:val="21"/>
          <w:szCs w:val="21"/>
        </w:rPr>
        <w:t>，并盖章</w:t>
      </w:r>
      <w:r>
        <w:rPr>
          <w:rFonts w:hint="eastAsia" w:ascii="宋体" w:hAnsi="宋体" w:eastAsia="宋体" w:cs="宋体"/>
          <w:b w:val="0"/>
          <w:bCs w:val="0"/>
          <w:color w:val="000000" w:themeColor="text1"/>
          <w:sz w:val="21"/>
          <w:szCs w:val="21"/>
          <w:lang w:eastAsia="zh-CN"/>
        </w:rPr>
        <w:t>（首页盖章</w:t>
      </w:r>
      <w:r>
        <w:rPr>
          <w:rFonts w:hint="eastAsia" w:ascii="宋体" w:hAnsi="宋体" w:eastAsia="宋体" w:cs="宋体"/>
          <w:b w:val="0"/>
          <w:bCs w:val="0"/>
          <w:color w:val="000000" w:themeColor="text1"/>
          <w:sz w:val="21"/>
          <w:szCs w:val="21"/>
          <w:lang w:val="en-US" w:eastAsia="zh-CN"/>
        </w:rPr>
        <w:t>+骑缝章</w:t>
      </w:r>
      <w:r>
        <w:rPr>
          <w:rFonts w:hint="eastAsia" w:ascii="宋体" w:hAnsi="宋体" w:eastAsia="宋体" w:cs="宋体"/>
          <w:b w:val="0"/>
          <w:bCs w:val="0"/>
          <w:color w:val="000000" w:themeColor="text1"/>
          <w:sz w:val="21"/>
          <w:szCs w:val="21"/>
          <w:lang w:eastAsia="zh-CN"/>
        </w:rPr>
        <w:t>）</w:t>
      </w:r>
      <w:r>
        <w:rPr>
          <w:rFonts w:hint="eastAsia" w:ascii="宋体" w:hAnsi="宋体" w:eastAsia="宋体" w:cs="宋体"/>
          <w:b w:val="0"/>
          <w:bCs w:val="0"/>
          <w:color w:val="000000" w:themeColor="text1"/>
          <w:sz w:val="21"/>
          <w:szCs w:val="21"/>
        </w:rPr>
        <w:t>，同时提供电子版一套（PDF版</w:t>
      </w:r>
      <w:r>
        <w:rPr>
          <w:rFonts w:hint="eastAsia" w:ascii="宋体" w:hAnsi="宋体" w:eastAsia="宋体" w:cs="宋体"/>
          <w:b w:val="0"/>
          <w:bCs w:val="0"/>
          <w:color w:val="000000" w:themeColor="text1"/>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000000" w:themeColor="text1"/>
          <w:sz w:val="21"/>
          <w:szCs w:val="21"/>
          <w:lang w:eastAsia="zh-CN"/>
        </w:rPr>
      </w:pPr>
      <w:r>
        <w:rPr>
          <w:rFonts w:hint="eastAsia" w:ascii="宋体" w:hAnsi="宋体" w:eastAsia="宋体" w:cs="宋体"/>
          <w:b w:val="0"/>
          <w:bCs w:val="0"/>
          <w:color w:val="FF0000"/>
          <w:sz w:val="21"/>
          <w:szCs w:val="21"/>
          <w:lang w:eastAsia="zh-CN"/>
        </w:rPr>
        <w:t>使用两孔文件夹装订，附隔页纸</w:t>
      </w:r>
      <w:r>
        <w:rPr>
          <w:rFonts w:hint="eastAsia" w:ascii="宋体" w:hAnsi="宋体" w:eastAsia="宋体" w:cs="宋体"/>
          <w:b w:val="0"/>
          <w:bCs w:val="0"/>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rPr>
        <w:t>另附方案、知情同意书、</w:t>
      </w:r>
      <w:r>
        <w:rPr>
          <w:rFonts w:hint="eastAsia" w:ascii="宋体" w:hAnsi="宋体" w:eastAsia="宋体" w:cs="宋体"/>
          <w:b w:val="0"/>
          <w:bCs w:val="0"/>
          <w:sz w:val="21"/>
          <w:szCs w:val="21"/>
          <w:lang w:val="en-US" w:eastAsia="zh-CN"/>
        </w:rPr>
        <w:t>保险</w:t>
      </w:r>
      <w:r>
        <w:rPr>
          <w:rFonts w:hint="eastAsia" w:ascii="宋体" w:hAnsi="宋体" w:eastAsia="宋体" w:cs="宋体"/>
          <w:b w:val="0"/>
          <w:bCs w:val="0"/>
          <w:sz w:val="21"/>
          <w:szCs w:val="21"/>
        </w:rPr>
        <w:t>和招募受试者的材料（如有）</w:t>
      </w:r>
      <w:r>
        <w:rPr>
          <w:rFonts w:hint="eastAsia" w:ascii="宋体" w:hAnsi="宋体" w:eastAsia="宋体" w:cs="宋体"/>
          <w:b w:val="0"/>
          <w:bCs w:val="0"/>
          <w:color w:val="FF0000"/>
          <w:sz w:val="21"/>
          <w:szCs w:val="21"/>
        </w:rPr>
        <w:t>一</w:t>
      </w:r>
      <w:r>
        <w:rPr>
          <w:rFonts w:hint="eastAsia" w:ascii="宋体" w:hAnsi="宋体" w:eastAsia="宋体" w:cs="宋体"/>
          <w:b w:val="0"/>
          <w:bCs w:val="0"/>
          <w:color w:val="FF0000"/>
          <w:sz w:val="21"/>
          <w:szCs w:val="21"/>
          <w:highlight w:val="none"/>
        </w:rPr>
        <w:t>式12份</w:t>
      </w:r>
      <w:r>
        <w:rPr>
          <w:rFonts w:hint="eastAsia" w:ascii="宋体" w:hAnsi="宋体" w:eastAsia="宋体" w:cs="宋体"/>
          <w:b w:val="0"/>
          <w:bCs w:val="0"/>
          <w:sz w:val="21"/>
          <w:szCs w:val="21"/>
        </w:rPr>
        <w:t>。</w:t>
      </w:r>
    </w:p>
    <w:p>
      <w:pPr>
        <w:numPr>
          <w:ilvl w:val="0"/>
          <w:numId w:val="0"/>
        </w:numPr>
        <w:spacing w:after="0" w:afterLines="-2147483648" w:line="360" w:lineRule="auto"/>
        <w:ind w:firstLine="420"/>
        <w:jc w:val="left"/>
        <w:rPr>
          <w:b/>
          <w:bCs/>
          <w:sz w:val="28"/>
          <w:szCs w:val="28"/>
        </w:rPr>
      </w:pPr>
      <w:r>
        <w:rPr>
          <w:rFonts w:hint="eastAsia" w:ascii="宋体" w:hAnsi="宋体" w:eastAsia="宋体" w:cs="宋体"/>
          <w:b w:val="0"/>
          <w:bCs w:val="0"/>
          <w:color w:val="FF0000"/>
          <w:sz w:val="21"/>
          <w:szCs w:val="21"/>
          <w:lang w:val="en-US" w:eastAsia="zh-CN"/>
        </w:rPr>
        <w:t>使用拉杆夹装订，附隔页纸。</w:t>
      </w:r>
    </w:p>
    <w:p>
      <w:pPr>
        <w:numPr>
          <w:ilvl w:val="0"/>
          <w:numId w:val="2"/>
        </w:numPr>
        <w:spacing w:line="360" w:lineRule="auto"/>
        <w:jc w:val="left"/>
        <w:rPr>
          <w:rFonts w:hint="eastAsia"/>
          <w:bCs/>
          <w:szCs w:val="21"/>
        </w:rPr>
      </w:pPr>
      <w:r>
        <w:rPr>
          <w:rFonts w:hint="eastAsia" w:ascii="宋体" w:hAnsi="宋体" w:eastAsia="宋体" w:cs="宋体"/>
          <w:b w:val="0"/>
          <w:bCs w:val="0"/>
          <w:color w:val="000000"/>
          <w:sz w:val="21"/>
          <w:szCs w:val="21"/>
          <w:lang w:eastAsia="zh-CN"/>
        </w:rPr>
        <w:t>所需标注处，使用</w:t>
      </w:r>
      <w:r>
        <w:rPr>
          <w:rFonts w:hint="eastAsia" w:ascii="宋体" w:hAnsi="宋体" w:eastAsia="宋体" w:cs="宋体"/>
          <w:b w:val="0"/>
          <w:bCs w:val="0"/>
          <w:color w:val="000000"/>
          <w:sz w:val="21"/>
          <w:szCs w:val="21"/>
        </w:rPr>
        <w:sym w:font="Wingdings 2" w:char="F053"/>
      </w:r>
      <w:r>
        <w:rPr>
          <w:rFonts w:hint="eastAsia" w:ascii="宋体" w:hAnsi="宋体" w:eastAsia="宋体" w:cs="宋体"/>
          <w:b w:val="0"/>
          <w:bCs w:val="0"/>
          <w:color w:val="000000"/>
          <w:sz w:val="21"/>
          <w:szCs w:val="21"/>
          <w:lang w:eastAsia="zh-CN"/>
        </w:rPr>
        <w:t>进行标记</w:t>
      </w:r>
      <w:r>
        <w:rPr>
          <w:rFonts w:hint="eastAsia" w:ascii="黑体" w:hAnsi="黑体" w:eastAsia="黑体"/>
          <w:b w:val="0"/>
          <w:bCs w:val="0"/>
          <w:color w:val="000000"/>
          <w:sz w:val="24"/>
          <w:lang w:eastAsia="zh-CN"/>
        </w:rPr>
        <w:t>。</w:t>
      </w:r>
    </w:p>
    <w:p>
      <w:pPr>
        <w:numPr>
          <w:ilvl w:val="0"/>
          <w:numId w:val="2"/>
        </w:numPr>
        <w:spacing w:line="360" w:lineRule="auto"/>
        <w:jc w:val="left"/>
        <w:rPr>
          <w:rFonts w:hint="eastAsia" w:ascii="宋体" w:hAnsi="宋体" w:eastAsia="宋体" w:cs="宋体"/>
          <w:bCs w:val="0"/>
          <w:color w:val="000000"/>
          <w:szCs w:val="21"/>
        </w:rPr>
      </w:pPr>
      <w:r>
        <w:rPr>
          <w:rFonts w:hint="eastAsia" w:ascii="宋体" w:hAnsi="宋体" w:eastAsia="宋体" w:cs="宋体"/>
          <w:color w:val="000000"/>
          <w:sz w:val="21"/>
          <w:szCs w:val="21"/>
          <w:lang w:val="en-US" w:eastAsia="zh-CN"/>
        </w:rPr>
        <w:t>有版本号/版本日期的资料，必须填写版本号/版本日期。</w:t>
      </w:r>
    </w:p>
    <w:p>
      <w:pPr>
        <w:spacing w:line="240" w:lineRule="auto"/>
        <w:jc w:val="center"/>
      </w:pPr>
    </w:p>
    <w:p>
      <w:pPr>
        <w:spacing w:line="240" w:lineRule="auto"/>
        <w:jc w:val="center"/>
      </w:pPr>
    </w:p>
    <w:p>
      <w:pPr>
        <w:spacing w:line="240" w:lineRule="auto"/>
        <w:jc w:val="center"/>
      </w:pPr>
    </w:p>
    <w:p>
      <w:pPr>
        <w:spacing w:line="360" w:lineRule="auto"/>
        <w:rPr>
          <w:rFonts w:hint="eastAsia"/>
          <w:bCs/>
          <w:szCs w:val="21"/>
        </w:rPr>
      </w:pPr>
    </w:p>
    <w:sectPr>
      <w:headerReference r:id="rId5" w:type="first"/>
      <w:footerReference r:id="rId7" w:type="first"/>
      <w:headerReference r:id="rId3" w:type="default"/>
      <w:headerReference r:id="rId4" w:type="even"/>
      <w:footerReference r:id="rId6" w:type="even"/>
      <w:pgSz w:w="11906" w:h="16838"/>
      <w:pgMar w:top="1417" w:right="1417" w:bottom="1417" w:left="1417" w:header="1020"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黑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r>
      <w:rPr>
        <w:rFonts w:hint="eastAsia" w:ascii="宋体" w:hAnsi="宋体"/>
      </w:rPr>
      <w:drawing>
        <wp:inline distT="0" distB="0" distL="114300" distR="114300">
          <wp:extent cx="1237615" cy="356235"/>
          <wp:effectExtent l="0" t="0" r="635" b="5080"/>
          <wp:docPr id="5" name="图片 3" descr="aeeca7d476346efe9bb3a6d58b00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aeeca7d476346efe9bb3a6d58b0016d"/>
                  <pic:cNvPicPr>
                    <a:picLocks noChangeAspect="1"/>
                  </pic:cNvPicPr>
                </pic:nvPicPr>
                <pic:blipFill>
                  <a:blip r:embed="rId1"/>
                  <a:stretch>
                    <a:fillRect/>
                  </a:stretch>
                </pic:blipFill>
                <pic:spPr>
                  <a:xfrm>
                    <a:off x="0" y="0"/>
                    <a:ext cx="1237615" cy="356235"/>
                  </a:xfrm>
                  <a:prstGeom prst="rect">
                    <a:avLst/>
                  </a:prstGeom>
                  <a:noFill/>
                  <a:ln>
                    <a:noFill/>
                  </a:ln>
                </pic:spPr>
              </pic:pic>
            </a:graphicData>
          </a:graphic>
        </wp:inline>
      </w:drawing>
    </w:r>
    <w:r>
      <w:rPr>
        <w:rFonts w:hint="eastAsia" w:ascii="宋体" w:hAnsi="宋体"/>
      </w:rPr>
      <w:t>临床试验</w:t>
    </w:r>
    <w:r>
      <w:rPr>
        <w:rFonts w:hint="eastAsia"/>
      </w:rPr>
      <w:t xml:space="preserve">伦理委员会                             </w:t>
    </w:r>
    <w:r>
      <w:t xml:space="preserve">   </w:t>
    </w:r>
    <w:r>
      <w:rPr>
        <w:rFonts w:hint="eastAsia"/>
        <w:lang w:val="en-US" w:eastAsia="zh-CN"/>
      </w:rPr>
      <w:t xml:space="preserve">        </w:t>
    </w:r>
    <w:r>
      <w:rPr>
        <w:rFonts w:hint="eastAsia" w:eastAsia="微软雅黑"/>
      </w:rPr>
      <w:t>文件编号：</w:t>
    </w:r>
    <w:r>
      <w:rPr>
        <w:rFonts w:hint="eastAsia"/>
      </w:rPr>
      <w:t>IEC-AF/03-</w:t>
    </w:r>
    <w:r>
      <w:rPr>
        <w:rFonts w:hint="eastAsia"/>
        <w:lang w:val="en-US" w:eastAsia="zh-CN"/>
      </w:rPr>
      <w:t>3</w:t>
    </w:r>
    <w:r>
      <w:rPr>
        <w:rFonts w:hint="eastAsia"/>
      </w:rPr>
      <w:t>.</w:t>
    </w:r>
    <w:r>
      <w:rPr>
        <w:rFonts w:hint="eastAsia"/>
        <w:lang w:val="en-US" w:eastAsia="zh-CN"/>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5531F5"/>
    <w:multiLevelType w:val="singleLevel"/>
    <w:tmpl w:val="B65531F5"/>
    <w:lvl w:ilvl="0" w:tentative="0">
      <w:start w:val="1"/>
      <w:numFmt w:val="decimal"/>
      <w:lvlText w:val="%1."/>
      <w:lvlJc w:val="left"/>
      <w:pPr>
        <w:ind w:left="425" w:hanging="425"/>
      </w:pPr>
      <w:rPr>
        <w:rFonts w:hint="default"/>
      </w:rPr>
    </w:lvl>
  </w:abstractNum>
  <w:abstractNum w:abstractNumId="1">
    <w:nsid w:val="D7860FB4"/>
    <w:multiLevelType w:val="singleLevel"/>
    <w:tmpl w:val="D7860FB4"/>
    <w:lvl w:ilvl="0" w:tentative="0">
      <w:start w:val="3"/>
      <w:numFmt w:val="decimal"/>
      <w:lvlText w:val="%1."/>
      <w:lvlJc w:val="left"/>
      <w:pPr>
        <w:tabs>
          <w:tab w:val="left" w:pos="312"/>
        </w:tabs>
      </w:pPr>
    </w:lvl>
  </w:abstractNum>
  <w:abstractNum w:abstractNumId="2">
    <w:nsid w:val="1C46D446"/>
    <w:multiLevelType w:val="singleLevel"/>
    <w:tmpl w:val="1C46D446"/>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AzY2FjNDhlOTg0MWUwYTkyYjE5ZmMxYzhiZTdmMWQifQ=="/>
  </w:docVars>
  <w:rsids>
    <w:rsidRoot w:val="000E7EC8"/>
    <w:rsid w:val="00057D3E"/>
    <w:rsid w:val="0009616E"/>
    <w:rsid w:val="000B7CA0"/>
    <w:rsid w:val="000D46A1"/>
    <w:rsid w:val="000E7EC8"/>
    <w:rsid w:val="00112A91"/>
    <w:rsid w:val="001267EB"/>
    <w:rsid w:val="00140071"/>
    <w:rsid w:val="00142BD9"/>
    <w:rsid w:val="00197E40"/>
    <w:rsid w:val="00240799"/>
    <w:rsid w:val="0024151D"/>
    <w:rsid w:val="00274223"/>
    <w:rsid w:val="00284CAE"/>
    <w:rsid w:val="002B4D76"/>
    <w:rsid w:val="002E5D14"/>
    <w:rsid w:val="00312EF0"/>
    <w:rsid w:val="00330A62"/>
    <w:rsid w:val="003554BE"/>
    <w:rsid w:val="003B0476"/>
    <w:rsid w:val="003C03BD"/>
    <w:rsid w:val="004554F9"/>
    <w:rsid w:val="00463787"/>
    <w:rsid w:val="004F1860"/>
    <w:rsid w:val="004F537C"/>
    <w:rsid w:val="004F71EF"/>
    <w:rsid w:val="005265DE"/>
    <w:rsid w:val="005C13D1"/>
    <w:rsid w:val="005C2408"/>
    <w:rsid w:val="005C4677"/>
    <w:rsid w:val="00691895"/>
    <w:rsid w:val="006A76CC"/>
    <w:rsid w:val="006B58FB"/>
    <w:rsid w:val="00766C88"/>
    <w:rsid w:val="007735C9"/>
    <w:rsid w:val="007A352B"/>
    <w:rsid w:val="007A4F57"/>
    <w:rsid w:val="008066F5"/>
    <w:rsid w:val="00821A3F"/>
    <w:rsid w:val="0086222E"/>
    <w:rsid w:val="00872930"/>
    <w:rsid w:val="00915EB5"/>
    <w:rsid w:val="0093406B"/>
    <w:rsid w:val="0095095A"/>
    <w:rsid w:val="00951938"/>
    <w:rsid w:val="0097578A"/>
    <w:rsid w:val="00975FE7"/>
    <w:rsid w:val="00990B57"/>
    <w:rsid w:val="009B5266"/>
    <w:rsid w:val="009C0FC2"/>
    <w:rsid w:val="009D7C95"/>
    <w:rsid w:val="00A2250B"/>
    <w:rsid w:val="00A86CCA"/>
    <w:rsid w:val="00A908AD"/>
    <w:rsid w:val="00A96E16"/>
    <w:rsid w:val="00AA75D9"/>
    <w:rsid w:val="00AC0187"/>
    <w:rsid w:val="00AC5DA1"/>
    <w:rsid w:val="00AE492E"/>
    <w:rsid w:val="00B37C8C"/>
    <w:rsid w:val="00B74522"/>
    <w:rsid w:val="00BE52D4"/>
    <w:rsid w:val="00BE6735"/>
    <w:rsid w:val="00C00989"/>
    <w:rsid w:val="00C52871"/>
    <w:rsid w:val="00C91889"/>
    <w:rsid w:val="00CC7A88"/>
    <w:rsid w:val="00CE55FD"/>
    <w:rsid w:val="00D305C2"/>
    <w:rsid w:val="00DB6742"/>
    <w:rsid w:val="00DC001D"/>
    <w:rsid w:val="00E01F43"/>
    <w:rsid w:val="00E26E8F"/>
    <w:rsid w:val="00E37771"/>
    <w:rsid w:val="00E43EC1"/>
    <w:rsid w:val="00E454B9"/>
    <w:rsid w:val="00ED522D"/>
    <w:rsid w:val="00ED697F"/>
    <w:rsid w:val="00EF69AD"/>
    <w:rsid w:val="00F02FA2"/>
    <w:rsid w:val="00F06CBD"/>
    <w:rsid w:val="00F67882"/>
    <w:rsid w:val="00F81EC3"/>
    <w:rsid w:val="00FA1521"/>
    <w:rsid w:val="00FA7CE7"/>
    <w:rsid w:val="00FE4A2F"/>
    <w:rsid w:val="08986F8A"/>
    <w:rsid w:val="0B746D6A"/>
    <w:rsid w:val="0DF92E43"/>
    <w:rsid w:val="0F6E023C"/>
    <w:rsid w:val="117F31F1"/>
    <w:rsid w:val="154D23CF"/>
    <w:rsid w:val="17504D3C"/>
    <w:rsid w:val="19543A06"/>
    <w:rsid w:val="1A2A3CF2"/>
    <w:rsid w:val="1C936F59"/>
    <w:rsid w:val="1D3A6FE2"/>
    <w:rsid w:val="205917CC"/>
    <w:rsid w:val="21245DB0"/>
    <w:rsid w:val="219B182F"/>
    <w:rsid w:val="23307BF5"/>
    <w:rsid w:val="23CE4A9B"/>
    <w:rsid w:val="27442FFC"/>
    <w:rsid w:val="28DF424E"/>
    <w:rsid w:val="2E4D76BC"/>
    <w:rsid w:val="2E682666"/>
    <w:rsid w:val="2FFB7333"/>
    <w:rsid w:val="33C414D8"/>
    <w:rsid w:val="35992E60"/>
    <w:rsid w:val="3ABF7E37"/>
    <w:rsid w:val="3CB67C60"/>
    <w:rsid w:val="3D11793D"/>
    <w:rsid w:val="3EE7349A"/>
    <w:rsid w:val="43C345C6"/>
    <w:rsid w:val="44B63600"/>
    <w:rsid w:val="461A7E51"/>
    <w:rsid w:val="48244032"/>
    <w:rsid w:val="502C155E"/>
    <w:rsid w:val="534042FA"/>
    <w:rsid w:val="53A96A82"/>
    <w:rsid w:val="53AE47FC"/>
    <w:rsid w:val="55684D20"/>
    <w:rsid w:val="560F7549"/>
    <w:rsid w:val="586A6EDC"/>
    <w:rsid w:val="5ABA3A29"/>
    <w:rsid w:val="5B0E7B76"/>
    <w:rsid w:val="5E78398A"/>
    <w:rsid w:val="5FB145B5"/>
    <w:rsid w:val="61B25C24"/>
    <w:rsid w:val="6585559D"/>
    <w:rsid w:val="687134A1"/>
    <w:rsid w:val="6D1034F6"/>
    <w:rsid w:val="6E1E1AB7"/>
    <w:rsid w:val="6F2B3A9C"/>
    <w:rsid w:val="720A2CBE"/>
    <w:rsid w:val="774C1BAC"/>
    <w:rsid w:val="776B2E73"/>
    <w:rsid w:val="7C0914B6"/>
    <w:rsid w:val="7CEB21AC"/>
    <w:rsid w:val="7E256CA3"/>
    <w:rsid w:val="7FED1C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7">
    <w:name w:val="Hyperlink"/>
    <w:basedOn w:val="6"/>
    <w:qFormat/>
    <w:uiPriority w:val="0"/>
    <w:rPr>
      <w:color w:val="0000FF"/>
      <w:u w:val="single"/>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1761</Words>
  <Characters>1816</Characters>
  <Lines>5</Lines>
  <Paragraphs>1</Paragraphs>
  <TotalTime>1</TotalTime>
  <ScaleCrop>false</ScaleCrop>
  <LinksUpToDate>false</LinksUpToDate>
  <CharactersWithSpaces>2096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2015-03-20T14:58:00Z</dcterms:created>
  <dc:creator>User</dc:creator>
  <cp:lastModifiedBy>钟艺</cp:lastModifiedBy>
  <cp:lastPrinted>2020-07-06T06:22:00Z</cp:lastPrinted>
  <dcterms:modified xsi:type="dcterms:W3CDTF">2023-04-12T02:58:56Z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47D1C7F7281A4EE2A65625A5AE06528C</vt:lpwstr>
  </property>
</Properties>
</file>